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5B" w:rsidRPr="00F8495B" w:rsidRDefault="00F8495B" w:rsidP="00F8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12DF" w:rsidRPr="00ED4155" w:rsidRDefault="00ED4155" w:rsidP="00F8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1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ED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012DF" w:rsidRPr="00ED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Нормативно-правові акти з питань  цивільного захисту. Організація заходів цивільного захисту в установах та закладах освіти. Порядок проведення об’єктових тренувань у навчальних закладах</w:t>
      </w:r>
      <w:r w:rsidRPr="00ED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012DF" w:rsidRPr="00ED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2DF" w:rsidRPr="00ED4155" w:rsidRDefault="00A012DF" w:rsidP="00ED4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D41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Нормативно-правові акти з питань  цивільного захисту.</w:t>
      </w:r>
    </w:p>
    <w:p w:rsidR="00452837" w:rsidRPr="00326BD9" w:rsidRDefault="00326BD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Правовою основою цивільного захисту є Конституція України, Кодекс цивільного захисту, інші закони України, а також акти Президента України та Кабінету Міністрів України.</w:t>
      </w:r>
    </w:p>
    <w:p w:rsidR="00452837" w:rsidRPr="00A348A1" w:rsidRDefault="00326BD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Деталізуємо </w:t>
      </w:r>
      <w:r w:rsidR="00452837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</w:t>
      </w:r>
      <w:r w:rsidR="00B43659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52837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</w:t>
      </w:r>
      <w:r w:rsidR="00B43659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питань навчання населення діям у надзвичайних ситуаціях, організації та функціонування об’єктової структури цивільного захисту закладу освіти</w:t>
      </w:r>
      <w:r w:rsidR="00452837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52837" w:rsidRPr="00A348A1" w:rsidRDefault="00452837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Постанова </w:t>
      </w:r>
      <w:r w:rsidR="009C68FC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</w:t>
      </w: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09.01.2013 року №11 «Про затвердження Положення про єдину держа</w:t>
      </w:r>
      <w:r w:rsidR="00DE761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 систему цивільного захисту».</w:t>
      </w:r>
    </w:p>
    <w:p w:rsidR="009C68FC" w:rsidRPr="00A348A1" w:rsidRDefault="009C68FC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Постанова кабінету мін</w:t>
      </w:r>
      <w:r w:rsidR="00DE761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26.06.2013 року</w:t>
      </w: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№444 «Про затвердження Порядку здійснення навчання населення діям у надзвичайних ситуаціях»</w:t>
      </w:r>
      <w:r w:rsidR="00DE761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2837" w:rsidRPr="00A348A1" w:rsidRDefault="00452837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Наказ МОН України від 03.09.2009 р</w:t>
      </w:r>
      <w:r w:rsidR="00DE761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№814 </w:t>
      </w:r>
      <w:r w:rsid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Положення про Функціональну підсистему “Освіта і наука України” єдиної державної системи запобігання і реагування на надзвичайні ситуації техногенного та природного характеру»</w:t>
      </w:r>
      <w:r w:rsidR="00DE761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68FC" w:rsidRPr="00A348A1" w:rsidRDefault="00DE7611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Наказ МВС України від 11.09.2014 року №934 «Про затвердження Порядку організації та проведення спеціальних об’єктових навчань і тренувань з питань цивільного захисту».</w:t>
      </w:r>
    </w:p>
    <w:p w:rsidR="00A348A1" w:rsidRPr="00A348A1" w:rsidRDefault="002B4D14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Наказ</w:t>
      </w:r>
      <w:r w:rsidR="00A348A1" w:rsidRPr="00A3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ДСНС України від 12.07.2016 № 335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господарювання».</w:t>
      </w:r>
    </w:p>
    <w:p w:rsidR="00E82BF2" w:rsidRDefault="00DE761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94">
        <w:rPr>
          <w:rFonts w:ascii="Times New Roman" w:hAnsi="Times New Roman" w:cs="Times New Roman"/>
          <w:b/>
          <w:sz w:val="28"/>
          <w:szCs w:val="28"/>
          <w:lang w:val="uk-UA"/>
        </w:rPr>
        <w:t>Кодекс цивільного захисту</w:t>
      </w:r>
      <w:r w:rsidRPr="006F7C0C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загальний поря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 </w:t>
      </w:r>
      <w:r w:rsidRPr="00DE7611"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населення діям у надзвичайних ситуаціях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функціонування </w:t>
      </w:r>
      <w:r w:rsidRPr="006F7C0C">
        <w:rPr>
          <w:rFonts w:ascii="Times New Roman" w:hAnsi="Times New Roman" w:cs="Times New Roman"/>
          <w:sz w:val="28"/>
          <w:szCs w:val="28"/>
          <w:lang w:val="uk-UA"/>
        </w:rPr>
        <w:t xml:space="preserve">об’єктової структури цивільного захисту. </w:t>
      </w:r>
    </w:p>
    <w:p w:rsidR="00DE7611" w:rsidRPr="00DE7611" w:rsidRDefault="00DE761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11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детально </w:t>
      </w:r>
      <w:r w:rsidRPr="00DE7611">
        <w:rPr>
          <w:rFonts w:ascii="Times New Roman" w:hAnsi="Times New Roman" w:cs="Times New Roman"/>
          <w:sz w:val="28"/>
          <w:szCs w:val="28"/>
          <w:lang w:val="uk-UA"/>
        </w:rPr>
        <w:t>деякі статті Кодексу:</w:t>
      </w:r>
    </w:p>
    <w:p w:rsidR="00DE7611" w:rsidRPr="00DE7611" w:rsidRDefault="00DE761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11">
        <w:rPr>
          <w:rFonts w:ascii="Times New Roman" w:hAnsi="Times New Roman" w:cs="Times New Roman"/>
          <w:sz w:val="28"/>
          <w:szCs w:val="28"/>
          <w:lang w:val="uk-UA"/>
        </w:rPr>
        <w:t>Стаття 4. Цивільний захист - це функція держави, спрямована на захист населення, територій, навколишнього природного середовища та майна від надзвичайних ситуацій шляхом запобігання таким ситуаціям, ліквідації їх наслідків і надання допомоги постраждалим у мирний час та в особливий період.</w:t>
      </w:r>
    </w:p>
    <w:p w:rsidR="00DE7611" w:rsidRPr="00DE7611" w:rsidRDefault="00DE761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11">
        <w:rPr>
          <w:rFonts w:ascii="Times New Roman" w:hAnsi="Times New Roman" w:cs="Times New Roman"/>
          <w:sz w:val="28"/>
          <w:szCs w:val="28"/>
          <w:lang w:val="uk-UA"/>
        </w:rPr>
        <w:t>Стаття 8. Єдина державна система цивільного захисту</w:t>
      </w:r>
    </w:p>
    <w:p w:rsidR="00DE7611" w:rsidRDefault="00DE761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11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державної політики у сфері цивільного захисту здійснюється єдиною державною системою цивільного захисту (ЄДС ЦЗ), яка складається з функціональних і територіальних підсистем та їх ланок.</w:t>
      </w:r>
    </w:p>
    <w:p w:rsidR="00DE7611" w:rsidRPr="00A348A1" w:rsidRDefault="00A348A1" w:rsidP="00AB39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="00DE7611" w:rsidRPr="00DE7611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E7611" w:rsidRPr="00DE7611">
        <w:rPr>
          <w:rFonts w:ascii="Times New Roman" w:hAnsi="Times New Roman" w:cs="Times New Roman"/>
          <w:sz w:val="28"/>
          <w:szCs w:val="28"/>
          <w:lang w:val="uk-UA"/>
        </w:rPr>
        <w:t xml:space="preserve"> КМУ від 09.01.2014 № 11 «Про затвердження Положення про єдину державну систему цивільного захисту», який визначає ПЕРЕЛІК центральних органів виконавчої влади, що створюють функціональні підсистеми єдиної державної системи цивільного захисту. </w:t>
      </w:r>
      <w:r w:rsidR="00DE7611" w:rsidRPr="00A348A1">
        <w:rPr>
          <w:rFonts w:ascii="Times New Roman" w:hAnsi="Times New Roman" w:cs="Times New Roman"/>
          <w:b/>
          <w:sz w:val="28"/>
          <w:szCs w:val="28"/>
          <w:lang w:val="uk-UA"/>
        </w:rPr>
        <w:t>МОН є однією із функціональних підсистем  ЄДС ЦЗ.</w:t>
      </w:r>
    </w:p>
    <w:p w:rsidR="00E82BF2" w:rsidRDefault="00404E81" w:rsidP="004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Стаття 20</w:t>
      </w:r>
      <w:r w:rsidRPr="0040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Завдання і обов’язки суб’єктів господарювання</w:t>
      </w:r>
      <w:r w:rsid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4E81" w:rsidRDefault="00404E81" w:rsidP="004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52837" w:rsidRPr="00D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6 </w:t>
      </w:r>
      <w:r w:rsid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0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Для координації робіт з ліквідації конкретної надзвичайної ситуації та її наслідків на державному, регіональному, місцевому та об’єктовому рівнях утворюються спеціальні комісії з ліквідації надзвичайної ситуації.</w:t>
      </w:r>
    </w:p>
    <w:p w:rsidR="00404E81" w:rsidRDefault="00404E81" w:rsidP="004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26. Формування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4E81" w:rsidRDefault="00404E81" w:rsidP="004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 6. Оповіщення та інформування суб’єктів забезпечення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2837" w:rsidRPr="00DE7611" w:rsidRDefault="00404E81" w:rsidP="004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 7. Укриття населення у захисних спорудах цивільного захисту та евакуаційні заходи</w:t>
      </w:r>
      <w:r w:rsid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2837" w:rsidRPr="00DE7611" w:rsidRDefault="00E82BF2" w:rsidP="00E8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 10. Навчання населення діям у надзвичайних ситуаціях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2837" w:rsidRDefault="00E82BF2" w:rsidP="00E8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 15. Організація робіт з реагування на надзвичайні ситуації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2BF2" w:rsidRPr="00DE7611" w:rsidRDefault="00E82BF2" w:rsidP="00E8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 16. Ліквідація наслідків надзвичайних ситуацій</w:t>
      </w:r>
    </w:p>
    <w:p w:rsidR="00452837" w:rsidRDefault="00E82BF2" w:rsidP="00E8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130. Планування діяльності єдиної державної системи цивільного захисту</w:t>
      </w:r>
      <w:r w:rsidR="00452837" w:rsidRPr="00D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кабінету міністрів України від 26.06.2013 року №444 «Про затвердження Порядку здійснення навчання населення діям у надзвичайних ситуаціях».</w:t>
      </w:r>
    </w:p>
    <w:p w:rsidR="002E2C29" w:rsidRP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Організація навчання населення покладається:</w:t>
      </w:r>
    </w:p>
    <w:p w:rsidR="002E2C29" w:rsidRPr="002E2C29" w:rsidRDefault="002E2C29" w:rsidP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8161E" w:rsidRPr="00281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працюючого</w:t>
      </w: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непрацюючого - на ДСНС, Раду міністрів Автономної Республіки Крим, місцеві державні адміністрації, органи місцевого самоврядування;</w:t>
      </w:r>
    </w:p>
    <w:p w:rsidR="002E2C29" w:rsidRPr="002E2C29" w:rsidRDefault="002E2C29" w:rsidP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2C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дошкільного віку, учнів та студентів - на МОН.</w:t>
      </w:r>
    </w:p>
    <w:p w:rsidR="002E2C29" w:rsidRP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Навчання населення складається з:</w:t>
      </w:r>
    </w:p>
    <w:p w:rsidR="002E2C29" w:rsidRPr="002E2C29" w:rsidRDefault="002E2C29" w:rsidP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безпосередньо на підприємствах, в установах та організаціях;</w:t>
      </w:r>
    </w:p>
    <w:p w:rsidR="002E2C29" w:rsidRP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за межами підприємств, установ та організацій керівного складу і фахівців з питань цивільного захисту та пожежної безпеки;</w:t>
      </w:r>
    </w:p>
    <w:p w:rsidR="002E2C29" w:rsidRP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практичної підготовки під час проведення спеціальних об’єктових навчань і тренувань з питань цивільного захисту;</w:t>
      </w:r>
    </w:p>
    <w:p w:rsidR="002E2C29" w:rsidRP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під час здобуття відповідного освітнього рівня у навчальних закладах системи освіти;</w:t>
      </w:r>
    </w:p>
    <w:p w:rsidR="002E2C29" w:rsidRDefault="002E2C29" w:rsidP="00AB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самостійного вивчення інформації про дії в умовах надзвичайних ситуацій.</w:t>
      </w:r>
    </w:p>
    <w:p w:rsidR="00E82BF2" w:rsidRPr="00ED4155" w:rsidRDefault="00E82BF2" w:rsidP="00E82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D41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Організація заходів цивільного захисту в установах та закладах освіти.</w:t>
      </w:r>
    </w:p>
    <w:p w:rsidR="001E2E37" w:rsidRDefault="001E2E37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1E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(ЗОШ, ПТНЗ, ДНЗ)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бути виданий наказ </w:t>
      </w:r>
      <w:r w:rsidRPr="001E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організацію і ведення цивільного захисту»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якому повинна чітко визначена структура цивільного захисту об’єкта. </w:t>
      </w:r>
      <w:r w:rsidRPr="001E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 ст. 20 глави 4 Розділу ІІІ Кодексу ЦЗ України: 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П.2.3. «У навчальних закладах з денною формою навчання з чисельністю 500 і більше осіб, які навчаються, призначаються посадові особи з питань цивільного захисту», тобто у навчальному закладі призначається штатна посадова особа з питань цивільного захисту.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П.2.4.</w:t>
      </w: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«У суб’єктах господарювання з чисельністю працюючих до 200 осіб призначаються особи з питань цивільного захисту за рахунок штатної чисельності суб’єкта господарювання».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ДСНС України від 12.07.2016 № 335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господарювання»: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господарювання, з чисельністю працюючого персоналу 50 осіб і менше, розробляють «Інструкцію щодо дій персоналу суб’єкта господарювання у разі загрози або виникнення надзвичайних ситуацій».</w:t>
      </w:r>
    </w:p>
    <w:p w:rsidR="00A348A1" w:rsidRPr="001800AB" w:rsidRDefault="00A348A1" w:rsidP="00AB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господарювання, з чисельністю працюючого персоналу понад 50 осіб розробляють «План реагування на надзвичайні ситуації».</w:t>
      </w:r>
    </w:p>
    <w:p w:rsidR="00756B33" w:rsidRPr="00756B33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B33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E82BF2" w:rsidRPr="00E82BF2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03.09.2009 р №814 </w:t>
      </w:r>
      <w:r w:rsidRPr="00756B33">
        <w:rPr>
          <w:rFonts w:ascii="Times New Roman" w:hAnsi="Times New Roman" w:cs="Times New Roman"/>
          <w:sz w:val="28"/>
          <w:szCs w:val="28"/>
          <w:lang w:val="uk-UA"/>
        </w:rPr>
        <w:t>визначає наступну структуру цивільного захисту навчального закладу:</w:t>
      </w:r>
    </w:p>
    <w:p w:rsidR="00756B33" w:rsidRPr="00756B33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B33">
        <w:rPr>
          <w:rFonts w:ascii="Times New Roman" w:hAnsi="Times New Roman" w:cs="Times New Roman"/>
          <w:sz w:val="28"/>
          <w:szCs w:val="28"/>
          <w:lang w:val="uk-UA"/>
        </w:rPr>
        <w:t>- керівник структури цивільного захисту – керівник навчального закладу;</w:t>
      </w:r>
    </w:p>
    <w:p w:rsidR="00E82BF2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B33">
        <w:rPr>
          <w:rFonts w:ascii="Times New Roman" w:hAnsi="Times New Roman" w:cs="Times New Roman"/>
          <w:sz w:val="28"/>
          <w:szCs w:val="28"/>
          <w:lang w:val="uk-UA"/>
        </w:rPr>
        <w:t>- орган управління структурою цивільного захисту – очолює заступник керівника навчального закладу, до складу органу призначаються найбільш підготовлені працівники навчального закладу</w:t>
      </w:r>
      <w:r w:rsidR="00E82B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B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B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82BF2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B33">
        <w:rPr>
          <w:rFonts w:ascii="Times New Roman" w:hAnsi="Times New Roman" w:cs="Times New Roman"/>
          <w:sz w:val="28"/>
          <w:szCs w:val="28"/>
          <w:lang w:val="uk-UA"/>
        </w:rPr>
        <w:t xml:space="preserve">- сили і засоби структури цивільного захисту. Наказ в статті 13 визначає: «За рішенням Міністерства освіти і науки України, Міністерства освіти і науки Автономної Республіки Крим, органів управління освітою і наукою обласних, міст Києва та Севастополя державних адміністрацій, за наказами ректорів (директорів) навчальних закладів, установ, організацій та підприємств галузі на базі існуючих спеціалізованих служб і підрозділів (будівельних, медичних, хімічних, ремонтних, інформаційних та інших) створюються і забезпечуються необхідними матеріально-технічними засобами, приладами та військово-технічним майном позаштатні спеціалізовані служби і об’єктові невоєнізовані формування, призначенні для проведення конкретних видів невідкладних робіт у процесі запобігання і реагування на надзвичайні ситуації. Це - групи людей, об’єднані в загони, команди, групи, ланки - оперативні, евакуаційні, зв’язку та оповіщення; радіаційного та хімічного спостереження, розвідки та контролю опромінення; медичного захисту, протипожежних заходів, охорони громадського порядку, зберіганні та видачі засобів індивідуального захисту, утримання захисних споруд, транспортного забезпечення тощо. Ці формування проходять спеціальне навчання, періодично залучаються до участі у практичному відпрацюванні дій з ліквідації наслідків надзвичайних ситуацій на своєму об’єкті разом із територіальними силами постійної готовності». </w:t>
      </w:r>
    </w:p>
    <w:p w:rsidR="00756B33" w:rsidRPr="00194187" w:rsidRDefault="00E82BF2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756B33" w:rsidRPr="00756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BF2">
        <w:rPr>
          <w:rFonts w:ascii="Times New Roman" w:hAnsi="Times New Roman" w:cs="Times New Roman"/>
          <w:sz w:val="28"/>
          <w:szCs w:val="28"/>
          <w:lang w:val="uk-UA"/>
        </w:rPr>
        <w:t>Постанова КМУ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09.10.2013 </w:t>
      </w:r>
      <w:r w:rsidRPr="00E82BF2">
        <w:rPr>
          <w:rFonts w:ascii="Times New Roman" w:hAnsi="Times New Roman" w:cs="Times New Roman"/>
          <w:sz w:val="28"/>
          <w:szCs w:val="28"/>
          <w:lang w:val="uk-UA"/>
        </w:rPr>
        <w:t xml:space="preserve"> №787</w:t>
      </w:r>
      <w:r w:rsidR="00756B33" w:rsidRPr="00194187">
        <w:rPr>
          <w:rFonts w:ascii="Times New Roman" w:hAnsi="Times New Roman" w:cs="Times New Roman"/>
          <w:sz w:val="28"/>
          <w:szCs w:val="28"/>
          <w:lang w:val="uk-UA"/>
        </w:rPr>
        <w:t>, яка в статті 3 визначає: «Об’єктові формування цивільного захисту утворюються суб’єктами господарювання, які мають чисельність працюючого персоналу понад 50 осіб та володіють транспортною, будівельною, комунальною, медичною, пожежною та іншою спеціальною технікою і відповідають одній з таких умов:</w:t>
      </w:r>
    </w:p>
    <w:p w:rsidR="00756B33" w:rsidRPr="00194187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18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віднесені до відповідної категорії цивільного захисту (особливої важливості, першої або другої категорії);</w:t>
      </w:r>
    </w:p>
    <w:p w:rsidR="00756B33" w:rsidRPr="00194187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187">
        <w:rPr>
          <w:rFonts w:ascii="Times New Roman" w:hAnsi="Times New Roman" w:cs="Times New Roman"/>
          <w:sz w:val="28"/>
          <w:szCs w:val="28"/>
          <w:lang w:val="uk-UA"/>
        </w:rPr>
        <w:t>мають стратегічне значення для економіки і безпеки держави та (або) продовжують свою виробничу діяльність в особливий період;</w:t>
      </w:r>
    </w:p>
    <w:p w:rsidR="00756B33" w:rsidRPr="00194187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187">
        <w:rPr>
          <w:rFonts w:ascii="Times New Roman" w:hAnsi="Times New Roman" w:cs="Times New Roman"/>
          <w:sz w:val="28"/>
          <w:szCs w:val="28"/>
          <w:lang w:val="uk-UA"/>
        </w:rPr>
        <w:t xml:space="preserve">експлуатують об’єкти підвищеної небезпеки або потенційно небезпечні об’єкти» </w:t>
      </w:r>
    </w:p>
    <w:p w:rsidR="00E82BF2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B33">
        <w:rPr>
          <w:rFonts w:ascii="Times New Roman" w:hAnsi="Times New Roman" w:cs="Times New Roman"/>
          <w:sz w:val="28"/>
          <w:szCs w:val="28"/>
          <w:lang w:val="uk-UA"/>
        </w:rPr>
        <w:t>Нескладно зробити висновок, що навчальні заклади не відповідають визначеним умовам і можуть не створювати формування. Питання – створювати або не створювати сили для реагування – вирішує керівник</w:t>
      </w:r>
      <w:r w:rsidR="00E82BF2">
        <w:rPr>
          <w:rFonts w:ascii="Times New Roman" w:hAnsi="Times New Roman" w:cs="Times New Roman"/>
          <w:sz w:val="28"/>
          <w:szCs w:val="28"/>
          <w:lang w:val="uk-UA"/>
        </w:rPr>
        <w:t>. У разі відсутності сил для реагування у закладі</w:t>
      </w:r>
      <w:r w:rsidRPr="00756B33">
        <w:rPr>
          <w:rFonts w:ascii="Times New Roman" w:hAnsi="Times New Roman" w:cs="Times New Roman"/>
          <w:sz w:val="28"/>
          <w:szCs w:val="28"/>
          <w:lang w:val="uk-UA"/>
        </w:rPr>
        <w:t>, час реагування на НС в такому випадку визначається часом прибуття підрозділів відповідних міністерств і відомств. Зростає важливість взаємодії з відповідними спеціалізованими міськими (районними) службами</w:t>
      </w:r>
      <w:r w:rsidR="00E82B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6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B33" w:rsidRPr="00190F1E" w:rsidRDefault="00756B3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надзвичайних ситуацій </w:t>
      </w:r>
      <w:r w:rsidR="000D3D86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>є основним органом, який планує і реалізує заходи запобігання НС і координує дії у випадку виникнення НС.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об’єктов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ланк</w:t>
      </w:r>
      <w:r w:rsidR="000D3D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єдиної державної системи цивільного захисту у відділі освіти (ЗОШ, ПТНЗ, ДНЗ)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бути такою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F1E" w:rsidRPr="000D3D86" w:rsidRDefault="00190F1E" w:rsidP="00AB3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3D86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відділів освіти (ЗОШ, ПТНЗ, ДНЗ) з чисельністю персоналу 50 осіб і менше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посадов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(особ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>) з питань цивільного захисту;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комісі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надзвичайних ситуацій;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>з питань евакуації;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керівник робіт з ліквідації надзвичайних ситуацій;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за здійснення оповіщення і зв’язку у разі загрози чи виникнення надзвичайних ситуацій;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матеріально-технічне забезпечення заходів з цивільного захисту;</w:t>
      </w:r>
    </w:p>
    <w:p w:rsidR="00190F1E" w:rsidRP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за медичне забезпечення у разі загрози чи виникнення надзвичайних ситуацій;</w:t>
      </w:r>
    </w:p>
    <w:p w:rsid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F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0F1E">
        <w:rPr>
          <w:rFonts w:ascii="Times New Roman" w:hAnsi="Times New Roman" w:cs="Times New Roman"/>
          <w:sz w:val="28"/>
          <w:szCs w:val="28"/>
          <w:lang w:val="uk-UA"/>
        </w:rPr>
        <w:t xml:space="preserve"> за пожежну безпеку.</w:t>
      </w:r>
    </w:p>
    <w:p w:rsidR="00190F1E" w:rsidRPr="000D3D86" w:rsidRDefault="00190F1E" w:rsidP="00AB3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3D86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відділів освіти (ЗОШ, ПТНЗ, ДНЗ) з чисельністю персоналу більше 50 осіб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посадов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особу (особ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>) з питань цивільного захисту;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комісі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>з питань надзвичайних ситуацій;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комісі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евакуації;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керівник робіт з ліквідації надзвичайних ситуацій;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за здійснення оповіщення і зв’язку у разі загрози чи виникнення надзвичайних ситуацій;</w:t>
      </w:r>
    </w:p>
    <w:p w:rsidR="00190F1E" w:rsidRPr="00272E98" w:rsidRDefault="00272E98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</w:t>
      </w:r>
      <w:r w:rsidR="00190F1E"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матеріально-технічне забезпечення заходів з цивільного захисту;</w:t>
      </w:r>
    </w:p>
    <w:p w:rsidR="00190F1E" w:rsidRPr="00272E98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за медичне забезпечення у разі загрози чи виникнення надзвичайних ситуацій;</w:t>
      </w:r>
    </w:p>
    <w:p w:rsidR="00190F1E" w:rsidRDefault="00190F1E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272E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72E98">
        <w:rPr>
          <w:rFonts w:ascii="Times New Roman" w:hAnsi="Times New Roman" w:cs="Times New Roman"/>
          <w:sz w:val="28"/>
          <w:szCs w:val="28"/>
          <w:lang w:val="uk-UA"/>
        </w:rPr>
        <w:t xml:space="preserve"> за пожежну безпеку.</w:t>
      </w:r>
    </w:p>
    <w:p w:rsidR="00272E98" w:rsidRDefault="00E27493" w:rsidP="00AB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4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Обов’язково мають бути розроблені та затверджені </w:t>
      </w:r>
      <w:r w:rsidR="00272E98" w:rsidRPr="00E27493">
        <w:rPr>
          <w:rFonts w:ascii="Times New Roman" w:hAnsi="Times New Roman" w:cs="Times New Roman"/>
          <w:sz w:val="28"/>
          <w:szCs w:val="28"/>
          <w:lang w:val="uk-UA"/>
        </w:rPr>
        <w:t>функціональні обов’язки головам комісій з питань надзвичайн</w:t>
      </w:r>
      <w:r w:rsidRPr="00E27493">
        <w:rPr>
          <w:rFonts w:ascii="Times New Roman" w:hAnsi="Times New Roman" w:cs="Times New Roman"/>
          <w:sz w:val="28"/>
          <w:szCs w:val="28"/>
          <w:lang w:val="uk-UA"/>
        </w:rPr>
        <w:t>их ситуацій, з питань евакуації (відповідальному з питань евакуації),</w:t>
      </w:r>
      <w:r w:rsidR="00272E98" w:rsidRPr="00E27493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робіт з ліквідації надзвичайних ситуацій, відповідальним за здійснення оповіщення і зв’язку у разі загрози чи виникнення надзвичайних ситуацій, за матеріально-технічне забезпечення заходів з цивільного захисту, за медичне забезпечення у разі загрози чи виникнення надзвичайних ситуацій, за пожежну безпеку у відділі освіти (ЗОШ, ПТНЗ, ДНЗ).</w:t>
      </w:r>
    </w:p>
    <w:p w:rsidR="00ED4155" w:rsidRDefault="000D3D86" w:rsidP="00ED4155">
      <w:pPr>
        <w:pStyle w:val="a3"/>
        <w:tabs>
          <w:tab w:val="left" w:pos="-360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1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Порядок прове</w:t>
      </w:r>
      <w:bookmarkStart w:id="0" w:name="_GoBack"/>
      <w:bookmarkEnd w:id="0"/>
      <w:r w:rsidRPr="00ED41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дення об’єктових тренувань у навчальних закладах.</w:t>
      </w:r>
    </w:p>
    <w:p w:rsidR="000916C3" w:rsidRPr="000916C3" w:rsidRDefault="000D3D86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16C3"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Об’єктові тренування в закладах освіти – практичне відпрацювання заходів реагування на різні НС всім колективом заклад</w:t>
      </w:r>
      <w:r w:rsid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освіти</w:t>
      </w:r>
      <w:r w:rsidR="000916C3"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916C3" w:rsidRPr="000916C3" w:rsidRDefault="000916C3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МВС України від 11.09.2014 №934 затверджений Порядок організації та проведення спеціальних об’єктових навчань і тренувань з питань цивільного захисту. </w:t>
      </w:r>
    </w:p>
    <w:p w:rsidR="000916C3" w:rsidRPr="000916C3" w:rsidRDefault="000916C3" w:rsidP="00AB3998">
      <w:pPr>
        <w:pStyle w:val="a3"/>
        <w:tabs>
          <w:tab w:val="left" w:pos="-36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визначено: </w:t>
      </w:r>
    </w:p>
    <w:p w:rsidR="000916C3" w:rsidRDefault="000916C3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«Ст. 2.14. У вищих навчальних закладах, а також на підприємствах, в установах, організаціях з чисельністю працюючих менше 50 осіб з метою комплексного відпрацювання заходів, передбачених інструкціями щодо дій персоналу у разі загрози виникнення або виникнення надзвичайних ситуацій, замість навчання щороку тривалістю до 8 годин проводиться комплексне об’єктове тренування.</w:t>
      </w:r>
    </w:p>
    <w:p w:rsidR="000916C3" w:rsidRPr="00723F9C" w:rsidRDefault="000916C3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3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Тренування з учасниками навчально-виховного процесу щодо надзвичайних ситуацій та дій при виникненні пожеж у дошкільних, загальноосвітніх та професійно-технічних навчальних закладах проводяться як Тиждень безпеки дитини та День цивільного захисту.</w:t>
      </w:r>
    </w:p>
    <w:p w:rsidR="000916C3" w:rsidRPr="000916C3" w:rsidRDefault="000916C3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2.15. Підготовка та проведення такого тренування здійснюються особисто керівником навчального закладу, підприємства, установи, організації на підставі виданого ним наказу. До участі у тренуванні залучаються усі працівники навчального закладу, підприємства, установи, організації. Залучення студентів, учнів та дітей до відпрацювання навчальних питань, які потребують їх участі (заповнення захисної споруди, евакуація тощо), проводиться у найбільш зручний для навчального закладу час.</w:t>
      </w:r>
    </w:p>
    <w:p w:rsidR="000916C3" w:rsidRPr="000916C3" w:rsidRDefault="000916C3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2.18. Тренування у навчальних закладах проводяться без припинення навчально-виховного процесу».</w:t>
      </w:r>
    </w:p>
    <w:p w:rsidR="00723F9C" w:rsidRPr="00723F9C" w:rsidRDefault="00723F9C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Успіх проведення тренування великою мірою залежить від його завчасного задуму (визначення теми і мети тренування, чіткого керівництва та правильного визначення складу учасників) та підготовки.</w:t>
      </w:r>
    </w:p>
    <w:p w:rsidR="00723F9C" w:rsidRDefault="00723F9C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Особливістю тренування в навчальних закладах є його планування і проведення одночасно з іншими заходами. Це День цивільного захисту в загальноосвітніх, професійно-технічних навчальних закладах і Тиждень безпеки дитини в дошкільних навчальних закладах. Тому необхідно узгодити документи щодо планування і проведення тренування з планом проведення Дня цивільного захисту (Тижня безпеки дитини).</w:t>
      </w:r>
    </w:p>
    <w:p w:rsidR="00782A3D" w:rsidRPr="00723F9C" w:rsidRDefault="00782A3D" w:rsidP="00AB3998">
      <w:pPr>
        <w:pStyle w:val="a3"/>
        <w:tabs>
          <w:tab w:val="left" w:pos="-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 основі аналізу проведення попередніх тренувань та ймовірних загроз,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моделювання можливих надзвичайних ситуацій характерних для даного регіону,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можливостей навчального закладу, керівник визначає тему і мету тренування, учасників тренування, місця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практичних заходів.</w:t>
      </w:r>
    </w:p>
    <w:p w:rsidR="00782A3D" w:rsidRPr="00782A3D" w:rsidRDefault="00782A3D" w:rsidP="00AB3998">
      <w:pPr>
        <w:tabs>
          <w:tab w:val="left" w:pos="10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Підготовка учасників тренування здійснюється з урахуванням характеру діяльності, особливостей територіального розміщення, метеорологічних і сейсмологічних умов, кваліфікації учасників, стану цивільного захисту у навчальному закладі.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цьому етапі також проводиться підготовка навчальних місць, засобів імітації, перевірка об’єктової системи оповіщення.</w:t>
      </w:r>
    </w:p>
    <w:p w:rsidR="00782A3D" w:rsidRPr="00782A3D" w:rsidRDefault="00782A3D" w:rsidP="00AB39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Підготовка та проведення тренування здійснюється особисто керівником навчального закладу на підставі виданого ним наказу. До участі у тренуванні залучаються усі працівники навчального закладу. Залучення учнів до відпрацювання навчальних питань, які потребують їх участі (заповнення захисної споруди, евакуація, тощо) проводиться у найбільш зручний для навчального закладу час.</w:t>
      </w:r>
    </w:p>
    <w:p w:rsidR="00782A3D" w:rsidRPr="00782A3D" w:rsidRDefault="00782A3D" w:rsidP="00AB399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Підготовчий період тренування включає:</w:t>
      </w:r>
    </w:p>
    <w:p w:rsidR="00782A3D" w:rsidRPr="00782A3D" w:rsidRDefault="00782A3D" w:rsidP="00AB3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 керівником навчального закладу та керівником штабу керівництва відповідного навчання у навчально-методичному центрі цивільного захисту</w:t>
      </w:r>
      <w:r w:rsidRPr="00F0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безпеки життєдіяльності за категорією «Керівники та особи, які очолюють штаби керівництва спеціальних об’єктових навчань, тренувань з відпрацювання дій відповідно до планів реагування на надзвичайні ситуації, планів локалізації і ліквідації наслідків аварій на об’єктах підвищеної небезпеки та планів цивільного захисту на особливий період». Відповідно до Постанови КМУ від 23.10 2013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819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періодичність навчання за цією категорією 1 раз на 3 роки;</w:t>
      </w:r>
    </w:p>
    <w:p w:rsidR="00782A3D" w:rsidRPr="00782A3D" w:rsidRDefault="00782A3D" w:rsidP="00AB3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 керівниками навчальних груп відповідного навчання у навчально-методичному центрі цивільного захисту та безпеки життєдіяльності за категорією «Керівники навчальних груп з підготовки працівників суб’єктів господарювання діям у надзвичайних ситуаціях».</w:t>
      </w: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Періодичність навчання за цією категорією теж 1 раз на 3 роки;</w:t>
      </w:r>
    </w:p>
    <w:p w:rsidR="00782A3D" w:rsidRPr="00782A3D" w:rsidRDefault="00782A3D" w:rsidP="00AB3998">
      <w:p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проходження педагогічними та іншими працівниками навчального закладу навчання за програмами загальної підготовки; </w:t>
      </w:r>
    </w:p>
    <w:p w:rsidR="00782A3D" w:rsidRPr="00077A04" w:rsidRDefault="00782A3D" w:rsidP="00AB3998">
      <w:p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проведення комісією навчального закладу, яку очолює сам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керівник</w:t>
      </w:r>
      <w:r w:rsidRPr="00782A3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  <w:r w:rsidRPr="00782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 до складу якої включається представник відповідного територіального органу ДСНС України, попереднього контролю знань і умінь тих, хто навчається за програмою загальної підготовки</w:t>
      </w:r>
      <w:r w:rsidR="00B92A65" w:rsidRPr="00077A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077A04" w:rsidRPr="00782A3D" w:rsidRDefault="00077A04" w:rsidP="00AB3998">
      <w:p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77A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При розробці робочої навчальної програми загальної підготовки працівників відділу освіти (ЗОШ, ПТНЗ, ДНЗ) до дій у надзвичайних ситуаціях необхідно керуватися програмою загальної підготовки працівників підприємств, установ та організацій до дій у надзвичайних ситуаціях, яка викладена у наказі ДСНС України від 08.08.2014 р. № 454 «Про внесення змін </w:t>
      </w:r>
      <w:r w:rsidRPr="00077A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до програми загальної підготовки працівників підприємств, установ та організацій до дій у надзвичайних ситуаціях».</w:t>
      </w:r>
    </w:p>
    <w:p w:rsidR="000916C3" w:rsidRPr="00B92A65" w:rsidRDefault="00DD110D" w:rsidP="00AB3998">
      <w:pPr>
        <w:pStyle w:val="a3"/>
        <w:tabs>
          <w:tab w:val="left" w:pos="-360"/>
        </w:tabs>
        <w:spacing w:after="0" w:line="240" w:lineRule="auto"/>
        <w:ind w:firstLine="27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0916C3"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проведення тренування відпрац</w:t>
      </w:r>
      <w:r w:rsidR="00723F9C"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ьовуються</w:t>
      </w:r>
      <w:r w:rsidR="000916C3"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наступні документи:</w:t>
      </w:r>
    </w:p>
    <w:p w:rsidR="00723F9C" w:rsidRPr="00B92A65" w:rsidRDefault="005E28F5" w:rsidP="00AB3998">
      <w:pPr>
        <w:pStyle w:val="a3"/>
        <w:tabs>
          <w:tab w:val="left" w:pos="-36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наказ керівника навчального закладу „Про підготовку та проведення </w:t>
      </w:r>
      <w:r w:rsidR="00DD110D"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тренування з учасниками навчально-виховного процесу щодо надзвичайних ситуацій та дій при виникненні пожеж</w:t>
      </w:r>
      <w:r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”;</w:t>
      </w:r>
    </w:p>
    <w:p w:rsidR="00782A3D" w:rsidRPr="00B92A65" w:rsidRDefault="00782A3D" w:rsidP="00AB3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план проведення тренування;</w:t>
      </w:r>
    </w:p>
    <w:p w:rsidR="005E28F5" w:rsidRPr="00B92A65" w:rsidRDefault="005E28F5" w:rsidP="00AB3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 план імітації (за необхідністю</w:t>
      </w:r>
      <w:r w:rsidR="00723F9C" w:rsidRPr="00B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782A3D" w:rsidRPr="00782A3D" w:rsidRDefault="00782A3D" w:rsidP="00AB399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Підготовка до тренування здійснюється на підставі НАКАЗУ керівника навчального закладу «Про підготовку та проведення тренування з питань цивільного захисту», який видається керівником закладу  не пізніше, ніж за 45 днів до його проведення.</w:t>
      </w:r>
      <w:r w:rsidRPr="00782A3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zh-CN"/>
        </w:rPr>
        <w:t xml:space="preserve"> 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моменту видання та доведення до виконавців вимог цього наказу, розпочинається безпосереднє планування його заходів.</w:t>
      </w:r>
    </w:p>
    <w:p w:rsidR="00782A3D" w:rsidRPr="00782A3D" w:rsidRDefault="00782A3D" w:rsidP="00AB399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вимог наказу розробляється ПЛАН проведення тренування, який затверджується керівником навчального закладу і погоджується з територіальним органом управління освітою.</w:t>
      </w:r>
    </w:p>
    <w:p w:rsidR="00782A3D" w:rsidRPr="00782A3D" w:rsidRDefault="00782A3D" w:rsidP="00AB399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План проведення є основним документом, який визначає хід тренування, послідовність відпрацювання навчальних питань, розробляється текстуально з такими додатками: план об'єкта з графічним показом навчальних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ць</w:t>
      </w: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переліком засобів імітації. План імітації може відпрацьовуватися окремо</w:t>
      </w:r>
      <w:r w:rsidRPr="00782A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</w:p>
    <w:p w:rsidR="005F6969" w:rsidRPr="005F6969" w:rsidRDefault="00782A3D" w:rsidP="00AB3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82A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та зміст етапів визначається керівником тренування з таким розрахунком, щоб розкривалася тема та досягалася мета тренування у відведений для його проведення час.</w:t>
      </w:r>
      <w:r w:rsidR="005F6969" w:rsidRPr="005F696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правило тренування проводиться у 2 етапи.</w:t>
      </w:r>
    </w:p>
    <w:p w:rsidR="008B57D4" w:rsidRPr="008B57D4" w:rsidRDefault="008B57D4" w:rsidP="00AB3998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Відпрацювання навчальних питань, які потребують участі учнів (заповнення захисної споруди, евакуація, тощо) проводиться, як правило під час великої перерви або в найбільш зручний для навчального закладу час.</w:t>
      </w:r>
    </w:p>
    <w:p w:rsidR="008B57D4" w:rsidRPr="008B57D4" w:rsidRDefault="008B57D4" w:rsidP="00AB3998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заходи тренування проводяться з імітацією дій у надзвичайних ситуаціях та при виникненні пожеж. Імітація даних заходів залежить від навчальних цілей, особливостей навчального закладу, характеру місцевості і наявності імітаційних засобів. Окремі елементи імітації доповнюються відповідними знаками, вказівниками, прапорцями, пояснювальними написами.</w:t>
      </w:r>
    </w:p>
    <w:p w:rsidR="008B57D4" w:rsidRPr="008B57D4" w:rsidRDefault="008B57D4" w:rsidP="00AB3998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беруть участь у тренуванні зобов’язані дотримуватись вимог безпеки, правил експлуатації обладнання та вимог відповідних інструкцій.</w:t>
      </w:r>
    </w:p>
    <w:p w:rsidR="00264BDD" w:rsidRPr="00264BDD" w:rsidRDefault="00264BDD" w:rsidP="00264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4BDD" w:rsidRPr="00264BDD" w:rsidRDefault="00264BDD" w:rsidP="00264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BDD">
        <w:rPr>
          <w:rFonts w:ascii="Times New Roman" w:hAnsi="Times New Roman" w:cs="Times New Roman"/>
          <w:sz w:val="28"/>
          <w:szCs w:val="28"/>
          <w:lang w:val="uk-UA"/>
        </w:rPr>
        <w:t>НМЦ ЦЗ та БЖД Кіровоградської області</w:t>
      </w:r>
      <w:r w:rsidRPr="00264B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DD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64BDD" w:rsidRPr="002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7040"/>
    <w:multiLevelType w:val="hybridMultilevel"/>
    <w:tmpl w:val="50F0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B1D83"/>
    <w:multiLevelType w:val="hybridMultilevel"/>
    <w:tmpl w:val="4F84DAD2"/>
    <w:lvl w:ilvl="0" w:tplc="F1D2A1E4">
      <w:start w:val="1"/>
      <w:numFmt w:val="decimal"/>
      <w:lvlText w:val="%1."/>
      <w:lvlJc w:val="left"/>
      <w:pPr>
        <w:ind w:left="113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5D24D0"/>
    <w:multiLevelType w:val="hybridMultilevel"/>
    <w:tmpl w:val="417C9FF2"/>
    <w:lvl w:ilvl="0" w:tplc="E6723BD2">
      <w:start w:val="23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77C5319"/>
    <w:multiLevelType w:val="hybridMultilevel"/>
    <w:tmpl w:val="46BE6A38"/>
    <w:lvl w:ilvl="0" w:tplc="F3886B7E">
      <w:start w:val="3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766583"/>
    <w:multiLevelType w:val="hybridMultilevel"/>
    <w:tmpl w:val="430C9AC6"/>
    <w:lvl w:ilvl="0" w:tplc="1D06F0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2A8"/>
    <w:multiLevelType w:val="hybridMultilevel"/>
    <w:tmpl w:val="E8D82B36"/>
    <w:lvl w:ilvl="0" w:tplc="2C4EFA8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D7A1582"/>
    <w:multiLevelType w:val="hybridMultilevel"/>
    <w:tmpl w:val="8B98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C48FA"/>
    <w:multiLevelType w:val="hybridMultilevel"/>
    <w:tmpl w:val="53E275CA"/>
    <w:lvl w:ilvl="0" w:tplc="D5EECB6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484D23"/>
    <w:multiLevelType w:val="hybridMultilevel"/>
    <w:tmpl w:val="789687DC"/>
    <w:lvl w:ilvl="0" w:tplc="6F429B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5C2"/>
    <w:multiLevelType w:val="hybridMultilevel"/>
    <w:tmpl w:val="C2A84E44"/>
    <w:lvl w:ilvl="0" w:tplc="D8D622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C03BCC"/>
    <w:multiLevelType w:val="hybridMultilevel"/>
    <w:tmpl w:val="E9E82D68"/>
    <w:lvl w:ilvl="0" w:tplc="7020159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D"/>
    <w:rsid w:val="00077A04"/>
    <w:rsid w:val="0008624E"/>
    <w:rsid w:val="000916C3"/>
    <w:rsid w:val="000A66FB"/>
    <w:rsid w:val="000D3D86"/>
    <w:rsid w:val="000D3E6B"/>
    <w:rsid w:val="00143CB8"/>
    <w:rsid w:val="0015198B"/>
    <w:rsid w:val="001800AB"/>
    <w:rsid w:val="00190F1E"/>
    <w:rsid w:val="00194187"/>
    <w:rsid w:val="00196460"/>
    <w:rsid w:val="001E2E37"/>
    <w:rsid w:val="0020003F"/>
    <w:rsid w:val="00254955"/>
    <w:rsid w:val="0026278E"/>
    <w:rsid w:val="00264BDD"/>
    <w:rsid w:val="00272E98"/>
    <w:rsid w:val="0028161E"/>
    <w:rsid w:val="00285BBA"/>
    <w:rsid w:val="002A1C14"/>
    <w:rsid w:val="002B4D14"/>
    <w:rsid w:val="002D6664"/>
    <w:rsid w:val="002E2C29"/>
    <w:rsid w:val="00304081"/>
    <w:rsid w:val="00314686"/>
    <w:rsid w:val="00326BD9"/>
    <w:rsid w:val="003A0A8F"/>
    <w:rsid w:val="003D128B"/>
    <w:rsid w:val="003E32C5"/>
    <w:rsid w:val="00404E81"/>
    <w:rsid w:val="00452837"/>
    <w:rsid w:val="004922E5"/>
    <w:rsid w:val="004973B1"/>
    <w:rsid w:val="005255AA"/>
    <w:rsid w:val="005E28F5"/>
    <w:rsid w:val="005F6969"/>
    <w:rsid w:val="006266F7"/>
    <w:rsid w:val="00635014"/>
    <w:rsid w:val="00646F46"/>
    <w:rsid w:val="00682143"/>
    <w:rsid w:val="006A3A94"/>
    <w:rsid w:val="006A5694"/>
    <w:rsid w:val="006B74D0"/>
    <w:rsid w:val="006F7C0C"/>
    <w:rsid w:val="00705FF0"/>
    <w:rsid w:val="00723F9C"/>
    <w:rsid w:val="00756B33"/>
    <w:rsid w:val="0078064D"/>
    <w:rsid w:val="00782A3D"/>
    <w:rsid w:val="00836213"/>
    <w:rsid w:val="00867F23"/>
    <w:rsid w:val="008B57D4"/>
    <w:rsid w:val="009415D8"/>
    <w:rsid w:val="009C5563"/>
    <w:rsid w:val="009C68FC"/>
    <w:rsid w:val="009F2450"/>
    <w:rsid w:val="00A012DF"/>
    <w:rsid w:val="00A348A1"/>
    <w:rsid w:val="00A84030"/>
    <w:rsid w:val="00AB3998"/>
    <w:rsid w:val="00AB786A"/>
    <w:rsid w:val="00B00EDD"/>
    <w:rsid w:val="00B43659"/>
    <w:rsid w:val="00B92A65"/>
    <w:rsid w:val="00BE5878"/>
    <w:rsid w:val="00C01297"/>
    <w:rsid w:val="00C738CB"/>
    <w:rsid w:val="00CA4F2C"/>
    <w:rsid w:val="00CB0D74"/>
    <w:rsid w:val="00CD5208"/>
    <w:rsid w:val="00D26529"/>
    <w:rsid w:val="00D31D30"/>
    <w:rsid w:val="00D53E7F"/>
    <w:rsid w:val="00D94098"/>
    <w:rsid w:val="00DC454F"/>
    <w:rsid w:val="00DD110D"/>
    <w:rsid w:val="00DE4714"/>
    <w:rsid w:val="00DE4E64"/>
    <w:rsid w:val="00DE7611"/>
    <w:rsid w:val="00DF4328"/>
    <w:rsid w:val="00E27493"/>
    <w:rsid w:val="00E82BF2"/>
    <w:rsid w:val="00EA6590"/>
    <w:rsid w:val="00EC2021"/>
    <w:rsid w:val="00ED4155"/>
    <w:rsid w:val="00F010B0"/>
    <w:rsid w:val="00F66B38"/>
    <w:rsid w:val="00F821DD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3EEF-AA2B-4D21-9C06-BA746C0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DD"/>
    <w:pPr>
      <w:ind w:left="720"/>
      <w:contextualSpacing/>
    </w:pPr>
  </w:style>
  <w:style w:type="character" w:customStyle="1" w:styleId="rvts9">
    <w:name w:val="rvts9"/>
    <w:basedOn w:val="a0"/>
    <w:uiPriority w:val="99"/>
    <w:rsid w:val="00D94098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rvps21">
    <w:name w:val="rvps21"/>
    <w:basedOn w:val="a"/>
    <w:uiPriority w:val="99"/>
    <w:rsid w:val="00D94098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012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1297"/>
  </w:style>
  <w:style w:type="paragraph" w:customStyle="1" w:styleId="1">
    <w:name w:val="Стиль1"/>
    <w:basedOn w:val="a"/>
    <w:qFormat/>
    <w:rsid w:val="006A3A94"/>
    <w:pPr>
      <w:numPr>
        <w:numId w:val="7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A5CC-FCE3-4643-B269-B50FE6D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50</cp:revision>
  <dcterms:created xsi:type="dcterms:W3CDTF">2016-06-10T07:14:00Z</dcterms:created>
  <dcterms:modified xsi:type="dcterms:W3CDTF">2017-01-23T11:33:00Z</dcterms:modified>
</cp:coreProperties>
</file>